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6A" w:rsidRDefault="00BB1E6A" w:rsidP="00BB1E6A">
      <w:pPr>
        <w:pStyle w:val="a3"/>
        <w:shd w:val="clear" w:color="auto" w:fill="FFFFFF"/>
        <w:spacing w:before="0" w:beforeAutospacing="0"/>
        <w:jc w:val="both"/>
        <w:rPr>
          <w:rFonts w:ascii="Roboto" w:hAnsi="Roboto"/>
          <w:color w:val="333333"/>
          <w:sz w:val="28"/>
          <w:szCs w:val="28"/>
          <w:shd w:val="clear" w:color="auto" w:fill="FFFFFF"/>
        </w:rPr>
      </w:pPr>
      <w:r>
        <w:rPr>
          <w:rFonts w:ascii="Arial" w:hAnsi="Arial" w:cs="Arial"/>
          <w:b/>
          <w:bCs/>
          <w:color w:val="333333"/>
          <w:sz w:val="36"/>
          <w:szCs w:val="36"/>
          <w:shd w:val="clear" w:color="auto" w:fill="FFFFFF"/>
        </w:rPr>
        <w:t>Ответственность за вред, причиненный несовершеннолетнему в образовательном учреждении</w:t>
      </w:r>
      <w:bookmarkStart w:id="0" w:name="_GoBack"/>
      <w:bookmarkEnd w:id="0"/>
    </w:p>
    <w:p w:rsidR="00BB1E6A" w:rsidRDefault="00BB1E6A" w:rsidP="00BB1E6A">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К компетенции образовательной организации относится создание необходимых условий для охраны и укрепления здоровья обучающихся. При этом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r>
        <w:rPr>
          <w:rFonts w:ascii="Roboto" w:hAnsi="Roboto"/>
          <w:color w:val="333333"/>
        </w:rPr>
        <w:br/>
      </w:r>
      <w:r>
        <w:rPr>
          <w:rFonts w:ascii="Roboto" w:hAnsi="Roboto"/>
          <w:color w:val="333333"/>
          <w:sz w:val="28"/>
          <w:szCs w:val="28"/>
          <w:shd w:val="clear" w:color="auto" w:fill="FFFFFF"/>
        </w:rPr>
        <w:t>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обучающимися во время пребывания в организации, осуществляющей образовательную деятельность.</w:t>
      </w:r>
    </w:p>
    <w:p w:rsidR="00BB1E6A" w:rsidRDefault="00BB1E6A" w:rsidP="00BB1E6A">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BB1E6A" w:rsidRDefault="00BB1E6A" w:rsidP="00BB1E6A">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w:t>
      </w:r>
    </w:p>
    <w:p w:rsidR="00BB1E6A" w:rsidRDefault="00BB1E6A" w:rsidP="00BB1E6A">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В случае, если вред в добровольном порядке не возмещен, его взыскание возможно при обращении с иском в суд.</w:t>
      </w:r>
    </w:p>
    <w:p w:rsidR="009A6732" w:rsidRDefault="00BB1E6A"/>
    <w:sectPr w:rsidR="009A6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B1"/>
    <w:rsid w:val="00AB482D"/>
    <w:rsid w:val="00BB1E6A"/>
    <w:rsid w:val="00BD6CB1"/>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E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E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cp:revision>
  <dcterms:created xsi:type="dcterms:W3CDTF">2023-04-25T17:59:00Z</dcterms:created>
  <dcterms:modified xsi:type="dcterms:W3CDTF">2023-04-25T18:00:00Z</dcterms:modified>
</cp:coreProperties>
</file>